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85" w:rsidRPr="0043558D" w:rsidRDefault="00FE2B85" w:rsidP="003B23E5">
      <w:pPr>
        <w:tabs>
          <w:tab w:val="left" w:pos="5103"/>
        </w:tabs>
        <w:ind w:right="-1"/>
        <w:rPr>
          <w:rFonts w:cs="Arial"/>
          <w:color w:val="000000"/>
          <w:sz w:val="14"/>
          <w:szCs w:val="14"/>
        </w:rPr>
      </w:pPr>
    </w:p>
    <w:p w:rsidR="003E728A" w:rsidRDefault="003E728A" w:rsidP="008B3CE0">
      <w:pPr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Dichtmischung für die Abdichtung von Wasserbecken, Teichen, Biotopen, Fließgewässern, bestehend aus natürlichen Sanden und Kiesen, </w:t>
      </w:r>
      <w:proofErr w:type="spellStart"/>
      <w:r>
        <w:rPr>
          <w:rFonts w:cs="Arial"/>
        </w:rPr>
        <w:t>Naturbentonit</w:t>
      </w:r>
      <w:proofErr w:type="spellEnd"/>
      <w:r>
        <w:rPr>
          <w:rFonts w:cs="Arial"/>
        </w:rPr>
        <w:t xml:space="preserve"> und </w:t>
      </w:r>
      <w:r w:rsidR="00333B04">
        <w:rPr>
          <w:rFonts w:cs="Arial"/>
        </w:rPr>
        <w:t xml:space="preserve">inertem </w:t>
      </w:r>
      <w:r>
        <w:rPr>
          <w:rFonts w:cs="Arial"/>
        </w:rPr>
        <w:t xml:space="preserve">Tonfüller, in einer Mischanlage qualitätsgesteuert im Bereich des optimalen Einbauwassergehaltes </w:t>
      </w:r>
      <w:r w:rsidR="00360FCE">
        <w:rPr>
          <w:rFonts w:cs="Arial"/>
        </w:rPr>
        <w:t>eingestellt</w:t>
      </w:r>
      <w:r>
        <w:rPr>
          <w:rFonts w:cs="Arial"/>
        </w:rPr>
        <w:t xml:space="preserve"> mit </w:t>
      </w:r>
      <w:r w:rsidR="0012463B">
        <w:rPr>
          <w:rFonts w:cs="Arial"/>
        </w:rPr>
        <w:t>folgen</w:t>
      </w:r>
      <w:r>
        <w:rPr>
          <w:rFonts w:cs="Arial"/>
        </w:rPr>
        <w:t>den Eigenschaften:</w:t>
      </w:r>
    </w:p>
    <w:p w:rsidR="003E728A" w:rsidRDefault="003E728A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</w:p>
    <w:p w:rsidR="003E728A" w:rsidRDefault="00E92D8D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- </w:t>
      </w:r>
      <w:r w:rsidR="003E728A">
        <w:rPr>
          <w:rFonts w:cs="Arial"/>
        </w:rPr>
        <w:t>Materialzuordnung:</w:t>
      </w:r>
      <w:r w:rsidR="003E728A">
        <w:rPr>
          <w:rFonts w:cs="Arial"/>
        </w:rPr>
        <w:tab/>
      </w:r>
      <w:r w:rsidR="003E728A">
        <w:rPr>
          <w:rFonts w:cs="Arial"/>
        </w:rPr>
        <w:tab/>
      </w:r>
      <w:r w:rsidR="003E728A">
        <w:rPr>
          <w:rFonts w:cs="Arial"/>
        </w:rPr>
        <w:tab/>
        <w:t>LAGA Z0</w:t>
      </w:r>
    </w:p>
    <w:p w:rsidR="007E6640" w:rsidRDefault="00E92D8D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- </w:t>
      </w:r>
      <w:r w:rsidR="007E6640" w:rsidRPr="007E6640">
        <w:rPr>
          <w:rFonts w:cs="Arial"/>
        </w:rPr>
        <w:t>Verdichtbarkeitsklasse</w:t>
      </w:r>
      <w:r w:rsidR="007E6640">
        <w:rPr>
          <w:rFonts w:cs="Arial"/>
        </w:rPr>
        <w:t>:</w:t>
      </w:r>
      <w:r w:rsidR="007E6640" w:rsidRPr="007E6640">
        <w:rPr>
          <w:rFonts w:cs="Arial"/>
        </w:rPr>
        <w:t xml:space="preserve"> </w:t>
      </w:r>
      <w:r w:rsidR="007E6640">
        <w:rPr>
          <w:rFonts w:cs="Arial"/>
        </w:rPr>
        <w:tab/>
      </w:r>
      <w:r w:rsidR="007E6640">
        <w:rPr>
          <w:rFonts w:cs="Arial"/>
        </w:rPr>
        <w:tab/>
      </w:r>
      <w:r w:rsidR="007E6640" w:rsidRPr="007E6640">
        <w:rPr>
          <w:rFonts w:cs="Arial"/>
        </w:rPr>
        <w:t>V1</w:t>
      </w:r>
    </w:p>
    <w:p w:rsidR="003E728A" w:rsidRDefault="00E92D8D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- </w:t>
      </w:r>
      <w:r w:rsidR="003E728A">
        <w:rPr>
          <w:rFonts w:cs="Arial"/>
        </w:rPr>
        <w:t xml:space="preserve">Körnung nach DIN 4226: </w:t>
      </w:r>
      <w:r w:rsidR="003E728A">
        <w:rPr>
          <w:rFonts w:cs="Arial"/>
        </w:rPr>
        <w:tab/>
      </w:r>
      <w:r w:rsidR="003E728A">
        <w:rPr>
          <w:rFonts w:cs="Arial"/>
        </w:rPr>
        <w:tab/>
        <w:t>0-8 mm</w:t>
      </w:r>
    </w:p>
    <w:p w:rsidR="003E728A" w:rsidRDefault="00E92D8D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- </w:t>
      </w:r>
      <w:r w:rsidR="003E728A">
        <w:rPr>
          <w:rFonts w:cs="Arial"/>
        </w:rPr>
        <w:t xml:space="preserve">Feinanteil unter 63 µm: </w:t>
      </w:r>
      <w:r w:rsidR="003E728A">
        <w:rPr>
          <w:rFonts w:cs="Arial"/>
        </w:rPr>
        <w:tab/>
      </w:r>
      <w:r w:rsidR="003E728A">
        <w:rPr>
          <w:rFonts w:cs="Arial"/>
        </w:rPr>
        <w:tab/>
        <w:t>≥ 20 %</w:t>
      </w:r>
    </w:p>
    <w:p w:rsidR="003E728A" w:rsidRDefault="00E92D8D" w:rsidP="008B3CE0">
      <w:pPr>
        <w:pStyle w:val="KeinLeerraum"/>
        <w:framePr w:w="7434" w:h="9523" w:hRule="exact" w:hSpace="142" w:wrap="around" w:vAnchor="text" w:hAnchor="page" w:x="2523" w:y="92"/>
        <w:rPr>
          <w:rFonts w:cs="Arial"/>
        </w:rPr>
      </w:pPr>
      <w:r>
        <w:rPr>
          <w:rFonts w:cs="Arial"/>
        </w:rPr>
        <w:t xml:space="preserve">- </w:t>
      </w:r>
      <w:r w:rsidR="003E728A">
        <w:rPr>
          <w:rFonts w:cs="Arial"/>
        </w:rPr>
        <w:t xml:space="preserve">Durchlässigkeitsbeiwert </w:t>
      </w:r>
      <w:proofErr w:type="spellStart"/>
      <w:r w:rsidR="003E728A">
        <w:rPr>
          <w:rFonts w:cs="Arial"/>
        </w:rPr>
        <w:t>kf</w:t>
      </w:r>
      <w:proofErr w:type="spellEnd"/>
      <w:r w:rsidR="003E728A">
        <w:rPr>
          <w:rFonts w:cs="Arial"/>
        </w:rPr>
        <w:t xml:space="preserve">: </w:t>
      </w:r>
      <w:r w:rsidR="003E728A">
        <w:rPr>
          <w:rFonts w:cs="Arial"/>
        </w:rPr>
        <w:tab/>
      </w:r>
      <w:r w:rsidR="003E728A">
        <w:rPr>
          <w:rFonts w:cs="Arial"/>
        </w:rPr>
        <w:tab/>
        <w:t>&lt; 1,0 x 10</w:t>
      </w:r>
      <w:r w:rsidR="003E728A" w:rsidRPr="000266F2">
        <w:rPr>
          <w:rFonts w:cs="Arial"/>
          <w:vertAlign w:val="superscript"/>
        </w:rPr>
        <w:t>-11</w:t>
      </w:r>
      <w:r w:rsidR="003E728A">
        <w:rPr>
          <w:rFonts w:cs="Arial"/>
        </w:rPr>
        <w:t xml:space="preserve"> m/s (Durchschnittswert)</w:t>
      </w:r>
    </w:p>
    <w:p w:rsidR="00256051" w:rsidRDefault="00E92D8D" w:rsidP="008B3CE0">
      <w:pPr>
        <w:pStyle w:val="KeinLeerraum"/>
        <w:framePr w:w="7434" w:h="9523" w:hRule="exact" w:hSpace="142" w:wrap="around" w:vAnchor="text" w:hAnchor="page" w:x="2523" w:y="92"/>
      </w:pPr>
      <w:r>
        <w:t>- hohe Resistenzen gegen Störstoffe und Kationenaustausch</w:t>
      </w:r>
    </w:p>
    <w:p w:rsidR="0026031C" w:rsidRDefault="00256051" w:rsidP="008B3CE0">
      <w:pPr>
        <w:pStyle w:val="KeinLeerraum"/>
        <w:framePr w:w="7434" w:h="9523" w:hRule="exact" w:hSpace="142" w:wrap="around" w:vAnchor="text" w:hAnchor="page" w:x="2523" w:y="92"/>
      </w:pPr>
      <w:r>
        <w:t xml:space="preserve">- lösbar, </w:t>
      </w:r>
      <w:proofErr w:type="spellStart"/>
      <w:r>
        <w:t>recyclebar</w:t>
      </w:r>
      <w:proofErr w:type="spellEnd"/>
      <w:r>
        <w:t>, wiederverwendbar</w:t>
      </w:r>
    </w:p>
    <w:p w:rsidR="00E92D8D" w:rsidRDefault="00E92D8D" w:rsidP="008B3CE0">
      <w:pPr>
        <w:pStyle w:val="KeinLeerraum"/>
        <w:framePr w:w="7434" w:h="9523" w:hRule="exact" w:hSpace="142" w:wrap="around" w:vAnchor="text" w:hAnchor="page" w:x="2523" w:y="92"/>
      </w:pPr>
    </w:p>
    <w:p w:rsidR="003E728A" w:rsidRDefault="003E728A" w:rsidP="008B3CE0">
      <w:pPr>
        <w:pStyle w:val="KeinLeerraum"/>
        <w:framePr w:w="7434" w:h="9523" w:hRule="exact" w:hSpace="142" w:wrap="around" w:vAnchor="text" w:hAnchor="page" w:x="2523" w:y="92"/>
      </w:pPr>
      <w:r>
        <w:t xml:space="preserve">nach Vorgabe des Herstellers einbauen und dynamisch auf mind. 98 % </w:t>
      </w:r>
      <w:proofErr w:type="spellStart"/>
      <w:r>
        <w:t>Dpr</w:t>
      </w:r>
      <w:proofErr w:type="spellEnd"/>
      <w:r>
        <w:t>. verdichten, die fertige Dichtungsschicht darf eine Stärke von 10 cm nicht unterschreiten.</w:t>
      </w:r>
    </w:p>
    <w:p w:rsidR="003E728A" w:rsidRDefault="003E728A" w:rsidP="008B3CE0">
      <w:pPr>
        <w:pStyle w:val="KeinLeerraum"/>
        <w:framePr w:w="7434" w:h="9523" w:hRule="exact" w:hSpace="142" w:wrap="around" w:vAnchor="text" w:hAnchor="page" w:x="2523" w:y="92"/>
      </w:pPr>
    </w:p>
    <w:p w:rsidR="003E728A" w:rsidRDefault="003E728A" w:rsidP="008B3CE0">
      <w:pPr>
        <w:pStyle w:val="Default"/>
        <w:framePr w:w="7434" w:h="9523" w:hRule="exact" w:hSpace="142" w:wrap="around" w:vAnchor="text" w:hAnchor="page" w:x="2523" w:y="92"/>
        <w:rPr>
          <w:sz w:val="22"/>
          <w:szCs w:val="22"/>
        </w:rPr>
      </w:pPr>
      <w:r w:rsidRPr="00F9167C">
        <w:rPr>
          <w:bCs/>
          <w:sz w:val="22"/>
          <w:szCs w:val="22"/>
        </w:rPr>
        <w:t>ÖkoPond 0/8 oder gleichwertiges Mischprodukt, d</w:t>
      </w:r>
      <w:r w:rsidRPr="00F9167C">
        <w:rPr>
          <w:sz w:val="22"/>
          <w:szCs w:val="22"/>
        </w:rPr>
        <w:t>ie</w:t>
      </w:r>
      <w:r>
        <w:rPr>
          <w:sz w:val="22"/>
          <w:szCs w:val="22"/>
        </w:rPr>
        <w:t xml:space="preserve"> Gleichwertigkeit </w:t>
      </w:r>
      <w:r w:rsidR="00F63E79">
        <w:rPr>
          <w:sz w:val="22"/>
          <w:szCs w:val="22"/>
        </w:rPr>
        <w:t xml:space="preserve">ist </w:t>
      </w:r>
      <w:r>
        <w:rPr>
          <w:sz w:val="22"/>
          <w:szCs w:val="22"/>
        </w:rPr>
        <w:t xml:space="preserve">in allen geforderten Eigenschaften zu belegen. </w:t>
      </w:r>
    </w:p>
    <w:p w:rsidR="003E728A" w:rsidRDefault="003E728A" w:rsidP="008B3CE0">
      <w:pPr>
        <w:pStyle w:val="Default"/>
        <w:framePr w:w="7434" w:h="9523" w:hRule="exact" w:hSpace="142" w:wrap="around" w:vAnchor="text" w:hAnchor="page" w:x="2523" w:y="92"/>
        <w:rPr>
          <w:sz w:val="22"/>
          <w:szCs w:val="22"/>
        </w:rPr>
      </w:pPr>
    </w:p>
    <w:p w:rsidR="006D634C" w:rsidRPr="006B00C3" w:rsidRDefault="006D634C" w:rsidP="008B3CE0">
      <w:pPr>
        <w:pStyle w:val="Default"/>
        <w:framePr w:w="7434" w:h="9523" w:hRule="exact" w:hSpace="142" w:wrap="around" w:vAnchor="text" w:hAnchor="page" w:x="2523" w:y="92"/>
        <w:rPr>
          <w:sz w:val="22"/>
          <w:szCs w:val="22"/>
          <w:u w:val="single"/>
        </w:rPr>
      </w:pPr>
      <w:r w:rsidRPr="006B00C3">
        <w:rPr>
          <w:sz w:val="22"/>
          <w:szCs w:val="22"/>
          <w:u w:val="single"/>
        </w:rPr>
        <w:t xml:space="preserve">Liefernachweis </w:t>
      </w:r>
      <w:r w:rsidRPr="006B00C3">
        <w:rPr>
          <w:bCs/>
          <w:sz w:val="22"/>
          <w:szCs w:val="22"/>
          <w:u w:val="single"/>
        </w:rPr>
        <w:t>ÖkoPond 0/8:</w:t>
      </w:r>
    </w:p>
    <w:p w:rsidR="006D634C" w:rsidRPr="00F9167C" w:rsidRDefault="006D634C" w:rsidP="008B3CE0">
      <w:pPr>
        <w:pStyle w:val="Default"/>
        <w:framePr w:w="7434" w:h="9523" w:hRule="exact" w:hSpace="142" w:wrap="around" w:vAnchor="text" w:hAnchor="page" w:x="2523" w:y="92"/>
        <w:rPr>
          <w:bCs/>
          <w:sz w:val="22"/>
          <w:szCs w:val="22"/>
        </w:rPr>
      </w:pPr>
      <w:r w:rsidRPr="00F9167C">
        <w:rPr>
          <w:bCs/>
          <w:sz w:val="22"/>
          <w:szCs w:val="22"/>
        </w:rPr>
        <w:t>HERAL GmbH &amp; Co. KG, Dornierweg 4-6, D-48155 Münster</w:t>
      </w:r>
    </w:p>
    <w:p w:rsidR="006D634C" w:rsidRPr="00F9167C" w:rsidRDefault="006D634C" w:rsidP="008B3CE0">
      <w:pPr>
        <w:pStyle w:val="Default"/>
        <w:framePr w:w="7434" w:h="9523" w:hRule="exact" w:hSpace="142" w:wrap="around" w:vAnchor="text" w:hAnchor="page" w:x="2523" w:y="92"/>
        <w:rPr>
          <w:sz w:val="22"/>
          <w:szCs w:val="22"/>
        </w:rPr>
      </w:pPr>
      <w:r w:rsidRPr="00F9167C">
        <w:rPr>
          <w:bCs/>
          <w:sz w:val="22"/>
          <w:szCs w:val="22"/>
        </w:rPr>
        <w:t>www.heral.de; info@heral.de</w:t>
      </w:r>
    </w:p>
    <w:p w:rsidR="006D634C" w:rsidRDefault="006D634C" w:rsidP="008B3CE0">
      <w:pPr>
        <w:pStyle w:val="Default"/>
        <w:framePr w:w="7434" w:h="9523" w:hRule="exact" w:hSpace="142" w:wrap="around" w:vAnchor="text" w:hAnchor="page" w:x="2523" w:y="92"/>
        <w:rPr>
          <w:sz w:val="22"/>
          <w:szCs w:val="22"/>
        </w:rPr>
      </w:pPr>
    </w:p>
    <w:p w:rsidR="005E0AB4" w:rsidRPr="0043558D" w:rsidRDefault="003E728A" w:rsidP="008B3CE0">
      <w:pPr>
        <w:pStyle w:val="Default"/>
        <w:framePr w:w="7434" w:h="9523" w:hRule="exact" w:hSpace="142" w:wrap="around" w:vAnchor="text" w:hAnchor="page" w:x="2523" w:y="92"/>
        <w:rPr>
          <w:sz w:val="14"/>
          <w:szCs w:val="14"/>
        </w:rPr>
      </w:pPr>
      <w:r>
        <w:rPr>
          <w:sz w:val="22"/>
          <w:szCs w:val="22"/>
        </w:rPr>
        <w:t xml:space="preserve">Die Abrechnung erfolgt nach Lieferschein/Wiegekarte </w:t>
      </w:r>
    </w:p>
    <w:p w:rsidR="00FE2B85" w:rsidRPr="0012463B" w:rsidRDefault="00FE2B85" w:rsidP="008B3CE0">
      <w:pPr>
        <w:framePr w:w="7434" w:h="9523" w:hRule="exact" w:hSpace="142" w:wrap="around" w:vAnchor="text" w:hAnchor="page" w:x="2523" w:y="92"/>
        <w:tabs>
          <w:tab w:val="right" w:pos="7230"/>
        </w:tabs>
        <w:ind w:right="-1"/>
        <w:jc w:val="both"/>
        <w:rPr>
          <w:rFonts w:cs="Arial"/>
          <w:color w:val="000000"/>
          <w:sz w:val="20"/>
        </w:rPr>
      </w:pPr>
    </w:p>
    <w:sectPr w:rsidR="00FE2B85" w:rsidRPr="0012463B" w:rsidSect="00E27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63" w:rsidRDefault="009A3463" w:rsidP="00903470">
      <w:r>
        <w:separator/>
      </w:r>
    </w:p>
  </w:endnote>
  <w:endnote w:type="continuationSeparator" w:id="0">
    <w:p w:rsidR="009A3463" w:rsidRDefault="009A3463" w:rsidP="009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34" w:rsidRDefault="007225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04" w:rsidRDefault="00333B04" w:rsidP="00333B04">
    <w:pPr>
      <w:pStyle w:val="Fuzeile"/>
      <w:rPr>
        <w:rFonts w:cs="Arial"/>
        <w:b/>
        <w:i/>
        <w:color w:val="000000"/>
        <w:sz w:val="20"/>
      </w:rPr>
    </w:pPr>
    <w:r>
      <w:rPr>
        <w:rFonts w:cs="Arial"/>
        <w:b/>
        <w:i/>
        <w:color w:val="000000"/>
        <w:sz w:val="20"/>
      </w:rPr>
      <w:t xml:space="preserve">Zur Beachtung: </w:t>
    </w:r>
    <w:r w:rsidRPr="000D6FD0">
      <w:rPr>
        <w:rFonts w:cs="Arial"/>
        <w:b/>
        <w:i/>
        <w:color w:val="000000"/>
        <w:sz w:val="20"/>
      </w:rPr>
      <w:t>Vor- u. nachbereitende Arbeiten müssen unter Berücksichtigung der Einbauhinweise für das jeweilige Bauvorhaben individuell formuliert werden!</w:t>
    </w:r>
  </w:p>
  <w:p w:rsidR="00722534" w:rsidRDefault="00722534" w:rsidP="00333B04">
    <w:pPr>
      <w:pStyle w:val="Fuzeile"/>
      <w:rPr>
        <w:rFonts w:cs="Arial"/>
        <w:b/>
        <w:i/>
        <w:color w:val="000000"/>
        <w:sz w:val="20"/>
      </w:rPr>
    </w:pPr>
    <w:bookmarkStart w:id="0" w:name="_GoBack"/>
    <w:bookmarkEnd w:id="0"/>
  </w:p>
  <w:p w:rsidR="00722534" w:rsidRDefault="00722534" w:rsidP="00333B04">
    <w:pPr>
      <w:pStyle w:val="Fuzeile"/>
    </w:pPr>
    <w:r>
      <w:rPr>
        <w:rFonts w:cs="Arial"/>
        <w:b/>
        <w:i/>
        <w:color w:val="000000"/>
        <w:sz w:val="20"/>
      </w:rPr>
      <w:fldChar w:fldCharType="begin"/>
    </w:r>
    <w:r>
      <w:rPr>
        <w:rFonts w:cs="Arial"/>
        <w:b/>
        <w:i/>
        <w:color w:val="000000"/>
        <w:sz w:val="20"/>
      </w:rPr>
      <w:instrText xml:space="preserve"> FILENAME \p \* MERGEFORMAT </w:instrText>
    </w:r>
    <w:r>
      <w:rPr>
        <w:rFonts w:cs="Arial"/>
        <w:b/>
        <w:i/>
        <w:color w:val="000000"/>
        <w:sz w:val="20"/>
      </w:rPr>
      <w:fldChar w:fldCharType="separate"/>
    </w:r>
    <w:r>
      <w:rPr>
        <w:rFonts w:cs="Arial"/>
        <w:b/>
        <w:i/>
        <w:noProof/>
        <w:color w:val="000000"/>
        <w:sz w:val="20"/>
      </w:rPr>
      <w:t>L:\Vertrieb\Ausschreibungstexte\Ausschreibungstexte word\Ausschreibungstext Ökopond_Entwurf.docx</w:t>
    </w:r>
    <w:r>
      <w:rPr>
        <w:rFonts w:cs="Arial"/>
        <w:b/>
        <w:i/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34" w:rsidRDefault="007225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63" w:rsidRDefault="009A3463" w:rsidP="00903470">
      <w:r>
        <w:separator/>
      </w:r>
    </w:p>
  </w:footnote>
  <w:footnote w:type="continuationSeparator" w:id="0">
    <w:p w:rsidR="009A3463" w:rsidRDefault="009A3463" w:rsidP="0090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34" w:rsidRDefault="007225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34" w:rsidRDefault="00722534" w:rsidP="00903470">
    <w:pPr>
      <w:tabs>
        <w:tab w:val="left" w:pos="1134"/>
        <w:tab w:val="left" w:pos="2268"/>
        <w:tab w:val="left" w:pos="5103"/>
        <w:tab w:val="left" w:pos="6521"/>
        <w:tab w:val="right" w:pos="9072"/>
      </w:tabs>
      <w:spacing w:before="240" w:after="240"/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right" w:pos="9072"/>
      </w:tabs>
      <w:spacing w:before="240" w:after="240"/>
    </w:pPr>
    <w:r>
      <w:t>Pos.</w:t>
    </w:r>
    <w:r>
      <w:tab/>
      <w:t>Menge</w:t>
    </w:r>
    <w:r>
      <w:tab/>
      <w:t>Einheit</w:t>
    </w:r>
    <w:r>
      <w:tab/>
      <w:t>Einheitspreis (EUR)</w:t>
    </w:r>
    <w:r>
      <w:tab/>
      <w:t>Gesamtpreis (EUR)</w:t>
    </w:r>
  </w:p>
  <w:p w:rsidR="00737DC4" w:rsidRDefault="00737DC4" w:rsidP="00903470">
    <w:pPr>
      <w:pBdr>
        <w:top w:val="single" w:sz="6" w:space="1" w:color="auto"/>
      </w:pBd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  <w:r>
      <w:rPr>
        <w:b/>
      </w:rPr>
      <w:t>1.</w:t>
    </w:r>
    <w:r>
      <w:tab/>
    </w:r>
    <w:r>
      <w:rPr>
        <w:u w:val="single"/>
      </w:rPr>
      <w:tab/>
    </w:r>
    <w:r>
      <w:t xml:space="preserve"> m²</w:t>
    </w:r>
    <w:r>
      <w:tab/>
    </w:r>
    <w:r>
      <w:rPr>
        <w:u w:val="single"/>
      </w:rPr>
      <w:tab/>
    </w:r>
    <w:r>
      <w:tab/>
    </w:r>
    <w:r>
      <w:rPr>
        <w:u w:val="single"/>
      </w:rPr>
      <w:tab/>
    </w: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</w:p>
  <w:p w:rsidR="00737DC4" w:rsidRDefault="00737DC4" w:rsidP="008B3CE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  <w:r>
      <w:tab/>
    </w:r>
    <w:r w:rsidR="006D634C">
      <w:rPr>
        <w:b/>
      </w:rPr>
      <w:t>Abdichtung mineralische Dichtmischung, Lieferung und Einbau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34" w:rsidRDefault="007225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91"/>
    <w:rsid w:val="00016CB6"/>
    <w:rsid w:val="000256A9"/>
    <w:rsid w:val="00035416"/>
    <w:rsid w:val="00045BFA"/>
    <w:rsid w:val="00064438"/>
    <w:rsid w:val="00090D79"/>
    <w:rsid w:val="000A7140"/>
    <w:rsid w:val="000B0138"/>
    <w:rsid w:val="000D6FD0"/>
    <w:rsid w:val="000F6FBE"/>
    <w:rsid w:val="0011330E"/>
    <w:rsid w:val="00116527"/>
    <w:rsid w:val="0012463B"/>
    <w:rsid w:val="0013780F"/>
    <w:rsid w:val="00150A21"/>
    <w:rsid w:val="00194ED8"/>
    <w:rsid w:val="001A27D3"/>
    <w:rsid w:val="001C0040"/>
    <w:rsid w:val="001C7B26"/>
    <w:rsid w:val="001F14C7"/>
    <w:rsid w:val="002062DE"/>
    <w:rsid w:val="0021377F"/>
    <w:rsid w:val="0021492E"/>
    <w:rsid w:val="0022294F"/>
    <w:rsid w:val="00235616"/>
    <w:rsid w:val="002509ED"/>
    <w:rsid w:val="00256051"/>
    <w:rsid w:val="0025763A"/>
    <w:rsid w:val="0026031C"/>
    <w:rsid w:val="00282F53"/>
    <w:rsid w:val="002942D5"/>
    <w:rsid w:val="002A41C3"/>
    <w:rsid w:val="002B2559"/>
    <w:rsid w:val="002D7D76"/>
    <w:rsid w:val="00333B04"/>
    <w:rsid w:val="00360FCE"/>
    <w:rsid w:val="003643C1"/>
    <w:rsid w:val="00364852"/>
    <w:rsid w:val="00396F67"/>
    <w:rsid w:val="003B23E5"/>
    <w:rsid w:val="003B6348"/>
    <w:rsid w:val="003C36BD"/>
    <w:rsid w:val="003C6180"/>
    <w:rsid w:val="003E62DA"/>
    <w:rsid w:val="003E728A"/>
    <w:rsid w:val="003F3624"/>
    <w:rsid w:val="004326A0"/>
    <w:rsid w:val="0043558D"/>
    <w:rsid w:val="00483811"/>
    <w:rsid w:val="004B0A58"/>
    <w:rsid w:val="004B316A"/>
    <w:rsid w:val="004E5920"/>
    <w:rsid w:val="005113F6"/>
    <w:rsid w:val="00546D13"/>
    <w:rsid w:val="005576FC"/>
    <w:rsid w:val="005774FC"/>
    <w:rsid w:val="005A007D"/>
    <w:rsid w:val="005E0AB4"/>
    <w:rsid w:val="00653A2F"/>
    <w:rsid w:val="00675583"/>
    <w:rsid w:val="0067772D"/>
    <w:rsid w:val="00693F2D"/>
    <w:rsid w:val="006B00C3"/>
    <w:rsid w:val="006D634C"/>
    <w:rsid w:val="006F2A9F"/>
    <w:rsid w:val="00722534"/>
    <w:rsid w:val="0073744D"/>
    <w:rsid w:val="00737DC4"/>
    <w:rsid w:val="00753058"/>
    <w:rsid w:val="0077166E"/>
    <w:rsid w:val="0077206A"/>
    <w:rsid w:val="00780867"/>
    <w:rsid w:val="007851C6"/>
    <w:rsid w:val="00793D44"/>
    <w:rsid w:val="007A0001"/>
    <w:rsid w:val="007E5365"/>
    <w:rsid w:val="007E6640"/>
    <w:rsid w:val="00801FD2"/>
    <w:rsid w:val="00823D87"/>
    <w:rsid w:val="0082534F"/>
    <w:rsid w:val="008328A6"/>
    <w:rsid w:val="0083365A"/>
    <w:rsid w:val="00856584"/>
    <w:rsid w:val="008967A7"/>
    <w:rsid w:val="008A35F6"/>
    <w:rsid w:val="008B3CE0"/>
    <w:rsid w:val="008E3B71"/>
    <w:rsid w:val="008E712B"/>
    <w:rsid w:val="00903470"/>
    <w:rsid w:val="0090742B"/>
    <w:rsid w:val="00960EE1"/>
    <w:rsid w:val="009711D9"/>
    <w:rsid w:val="009A3463"/>
    <w:rsid w:val="009E4B73"/>
    <w:rsid w:val="009E6195"/>
    <w:rsid w:val="00A15A72"/>
    <w:rsid w:val="00A4395A"/>
    <w:rsid w:val="00A57A68"/>
    <w:rsid w:val="00A86B19"/>
    <w:rsid w:val="00B03760"/>
    <w:rsid w:val="00B32823"/>
    <w:rsid w:val="00B44827"/>
    <w:rsid w:val="00B677D8"/>
    <w:rsid w:val="00B8386A"/>
    <w:rsid w:val="00B94853"/>
    <w:rsid w:val="00C40591"/>
    <w:rsid w:val="00C7322F"/>
    <w:rsid w:val="00C87B8D"/>
    <w:rsid w:val="00CD2B02"/>
    <w:rsid w:val="00D03834"/>
    <w:rsid w:val="00D120BB"/>
    <w:rsid w:val="00D953E1"/>
    <w:rsid w:val="00DC2C26"/>
    <w:rsid w:val="00DE1F2D"/>
    <w:rsid w:val="00E239D4"/>
    <w:rsid w:val="00E27BB6"/>
    <w:rsid w:val="00E36A57"/>
    <w:rsid w:val="00E45FC4"/>
    <w:rsid w:val="00E7413D"/>
    <w:rsid w:val="00E85401"/>
    <w:rsid w:val="00E92499"/>
    <w:rsid w:val="00E928E6"/>
    <w:rsid w:val="00E92D8D"/>
    <w:rsid w:val="00EA704F"/>
    <w:rsid w:val="00EB1E65"/>
    <w:rsid w:val="00F43137"/>
    <w:rsid w:val="00F63E79"/>
    <w:rsid w:val="00F83C6A"/>
    <w:rsid w:val="00F862BE"/>
    <w:rsid w:val="00F90CE5"/>
    <w:rsid w:val="00FA5135"/>
    <w:rsid w:val="00FB07E5"/>
    <w:rsid w:val="00FD731B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219064-D3BC-46A4-9BE4-B3474A7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0A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A71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03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03470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9034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03470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2A41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3E728A"/>
    <w:pPr>
      <w:keepNext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efault">
    <w:name w:val="Default"/>
    <w:rsid w:val="003E72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4E91344919A45AC577BCBACAF5A24" ma:contentTypeVersion="6" ma:contentTypeDescription="Ein neues Dokument erstellen." ma:contentTypeScope="" ma:versionID="7c70bbe9d3b7969a6f36e18ab14f980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cc945cd244219d18e62c5a5d6a8a8355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von" ma:hidden="true" ma:internalName="EmailFrom">
      <xsd:simpleType>
        <xsd:restriction base="dms:Text"/>
      </xsd:simpleType>
    </xsd:element>
    <xsd:element name="EmailSubject" ma:index="12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-Kopfzeilen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340C-744E-4728-AF5D-1BE70D61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27C5C-04F5-4930-9289-B246B970C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D82570C-8E1B-4D4D-8146-DD53084FE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3EE3C-1FEF-411D-953C-CA246FEF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</vt:lpstr>
    </vt:vector>
  </TitlesOfParts>
  <Company>GSE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</dc:creator>
  <cp:lastModifiedBy>Alichmann, Henrik</cp:lastModifiedBy>
  <cp:revision>17</cp:revision>
  <cp:lastPrinted>2018-10-08T13:12:00Z</cp:lastPrinted>
  <dcterms:created xsi:type="dcterms:W3CDTF">2018-10-03T19:29:00Z</dcterms:created>
  <dcterms:modified xsi:type="dcterms:W3CDTF">2018-10-08T13:12:00Z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0x0101004BB4E91344919A45AC577BCBACAF5A24</vt:lpwstr>
  </property>
</Properties>
</file>